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_GB2312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pStyle w:val="6"/>
        <w:spacing w:before="100" w:after="100"/>
        <w:ind w:firstLine="401" w:firstLineChars="111"/>
        <w:jc w:val="center"/>
        <w:rPr>
          <w:rFonts w:ascii="仿宋_GB2312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陕西省建筑材料联合会</w:t>
      </w:r>
    </w:p>
    <w:p>
      <w:pPr>
        <w:pStyle w:val="6"/>
        <w:spacing w:before="100" w:after="100"/>
        <w:ind w:firstLine="763" w:firstLineChars="211"/>
        <w:rPr>
          <w:rFonts w:ascii="仿宋_GB2312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第五届</w:t>
      </w:r>
      <w:r>
        <w:rPr>
          <w:rFonts w:hint="eastAsia" w:ascii="宋体" w:hAnsi="宋体"/>
          <w:b/>
          <w:bCs/>
          <w:sz w:val="36"/>
          <w:szCs w:val="36"/>
        </w:rPr>
        <w:t>三次</w:t>
      </w:r>
      <w:r>
        <w:rPr>
          <w:rFonts w:ascii="宋体" w:hAnsi="宋体"/>
          <w:b/>
          <w:bCs/>
          <w:sz w:val="36"/>
          <w:szCs w:val="36"/>
        </w:rPr>
        <w:t>理事</w:t>
      </w:r>
      <w:r>
        <w:rPr>
          <w:rFonts w:hint="eastAsia" w:ascii="宋体" w:hAnsi="宋体"/>
          <w:b/>
          <w:bCs/>
          <w:sz w:val="36"/>
          <w:szCs w:val="36"/>
        </w:rPr>
        <w:t>会、监事</w:t>
      </w:r>
      <w:r>
        <w:rPr>
          <w:rFonts w:ascii="宋体" w:hAnsi="宋体"/>
          <w:b/>
          <w:bCs/>
          <w:sz w:val="36"/>
          <w:szCs w:val="36"/>
        </w:rPr>
        <w:t>会</w:t>
      </w:r>
      <w:r>
        <w:rPr>
          <w:rFonts w:hint="eastAsia" w:ascii="宋体" w:hAnsi="宋体"/>
          <w:b/>
          <w:bCs/>
          <w:sz w:val="36"/>
          <w:szCs w:val="36"/>
        </w:rPr>
        <w:t>参会人员名单</w:t>
      </w:r>
    </w:p>
    <w:p>
      <w:pPr>
        <w:pStyle w:val="6"/>
        <w:spacing w:before="100" w:after="100"/>
        <w:ind w:firstLine="223"/>
        <w:rPr>
          <w:rFonts w:ascii="仿宋_GB2312"/>
          <w:sz w:val="32"/>
          <w:szCs w:val="32"/>
        </w:rPr>
      </w:pPr>
      <w:r>
        <w:rPr>
          <w:rFonts w:ascii="仿宋_GB2312"/>
          <w:b/>
          <w:bCs/>
          <w:sz w:val="36"/>
          <w:szCs w:val="36"/>
        </w:rPr>
        <w:t xml:space="preserve">              </w:t>
      </w:r>
      <w:r>
        <w:rPr>
          <w:rFonts w:ascii="宋体" w:hAnsi="宋体"/>
          <w:b/>
          <w:bCs/>
          <w:sz w:val="32"/>
          <w:szCs w:val="32"/>
        </w:rPr>
        <w:t>（</w:t>
      </w:r>
      <w:r>
        <w:rPr>
          <w:rFonts w:ascii="仿宋_GB2312" w:hAnsi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/>
          <w:b/>
          <w:bCs/>
          <w:sz w:val="32"/>
          <w:szCs w:val="32"/>
        </w:rPr>
        <w:t>4</w:t>
      </w:r>
      <w:r>
        <w:rPr>
          <w:rFonts w:ascii="宋体" w:hAnsi="宋体"/>
          <w:b/>
          <w:bCs/>
          <w:sz w:val="32"/>
          <w:szCs w:val="32"/>
        </w:rPr>
        <w:t>年</w:t>
      </w:r>
      <w:r>
        <w:rPr>
          <w:rFonts w:ascii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/>
          <w:b/>
          <w:bCs/>
          <w:sz w:val="32"/>
          <w:szCs w:val="32"/>
        </w:rPr>
        <w:t>5</w:t>
      </w:r>
      <w:r>
        <w:rPr>
          <w:rFonts w:ascii="仿宋_GB2312"/>
          <w:b/>
          <w:bCs/>
          <w:sz w:val="32"/>
          <w:szCs w:val="32"/>
        </w:rPr>
        <w:t xml:space="preserve"> </w:t>
      </w:r>
      <w:r>
        <w:rPr>
          <w:rFonts w:ascii="宋体" w:hAnsi="宋体"/>
          <w:b/>
          <w:bCs/>
          <w:sz w:val="32"/>
          <w:szCs w:val="32"/>
        </w:rPr>
        <w:t>月</w:t>
      </w:r>
      <w:r>
        <w:rPr>
          <w:rFonts w:hint="eastAsia" w:ascii="仿宋_GB2312" w:hAnsi="仿宋_GB2312"/>
          <w:b/>
          <w:bCs/>
          <w:sz w:val="32"/>
          <w:szCs w:val="32"/>
        </w:rPr>
        <w:t xml:space="preserve"> 16</w:t>
      </w:r>
      <w:r>
        <w:rPr>
          <w:rFonts w:ascii="宋体" w:hAnsi="宋体"/>
          <w:b/>
          <w:bCs/>
          <w:sz w:val="32"/>
          <w:szCs w:val="32"/>
        </w:rPr>
        <w:t>日）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80"/>
        <w:gridCol w:w="510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  亮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咸阳非金属矿研究设计院有限公司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陕西斯达建材设备有限公司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王小林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神木瑞诚玻璃股份有限公司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张春生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陕西省建材联合会玻璃深加工分会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王建礼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西安尧柏环保科技工程有限公司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蕊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尧柏特种水泥集团公司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王维君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《新材料 新装饰》编辑部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田兴科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宝鸡市墙体屋面材料协会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白战英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陕西省建材联合会陶瓷分会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古戈锋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陕西省建材技工学校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司令科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咸阳周陵新型建材有限公司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成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榆林天成水泥制品有限公司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陕西省建材联合会砂石骨料分会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陕西凝远新材料科技股份有限公司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亮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三原西源陶瓷有限公司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刘振虎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陕西日升志成建材有限公司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刘渊政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陕西省建材联合会水泥制品分会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齐卫飞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宝鸡市金台区佳顺建材厂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孙江桥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西安大明宫建材家居股份有限公司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  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中国建筑材料工业建设西安工程有限公司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冯光秦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陕西中宇工贸有限公司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  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西安市政道桥建设新型科技发展分公司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宋小波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台玻咸阳玻璃有限公司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  斌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西安凯斯特再生资源开发有限责任公司   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陕西省装饰材料质量监督检验站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陕西省硅酸盐学会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陕西省水泥协会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常务副会长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李国派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陕西宝佳石材装饰有限公司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李朝曦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陕西恒兴建材科技有限公司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余发慧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咸阳康美陶瓷有限公司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  斌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陕西永存新材料科技有限公司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吴振军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陕西金龙水泥有限公司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和立新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冀东水泥铜川有限公司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  红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陕西建材科技集团有限公司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  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陕西省建筑材料联合会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周合军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冀东海德堡（扶风）水泥有限公司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陈贵福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西安龙净环保科技有限公司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陕西省硅酸盐学会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杨春泉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中国建材地勘中心陕西总队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石鲁豫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陕西省建材工业设计研究院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杨保顺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陕西省耀县水泥厂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厂长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助理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杨鹏飞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陕西北元集团水泥有限公司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王腾飞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张生春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富平彩美陶瓷有限公司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孙业永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陕西和锐德工程机械有限公司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张挺松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陕西华达陶瓷有限公司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张亚文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中国建筑材料工业建设西安工程有限公司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张振泰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渭南市红旗水泥制品厂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张鹏儒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宝鸡顺通达矿业有限公司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林永淳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陕西宝深机械集团有限公司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汪志新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海螺水泥陕甘区域管理委员会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侯晓波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汉中汉钢新型建材有限公司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  俊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礼泉天和石料有限责任公司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  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陕西声威建材集团有限公司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赵新胜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陕西省建筑防水协会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姜忠霄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陕西省墙体屋面材料工业协会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胡增利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西安永安建筑科技有限公司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王世科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陕西省建筑材料联合会工程机械分会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涛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冀东发展泾阳建材有限责任公司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华  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中材汉江水泥股份有限公司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翁长庆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陕西大鹏实业发展有限公司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  利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陕西石料帮网络科技有限公司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  亮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陕西皇城机械（集团）有限公司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  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陕煤化新材料集团有限责任公司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郭德选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陕西省建材联合会砂石骨料分会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唐玉娇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西安墙体材料研究设计院有限公司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康长青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礼泉方山建材有限公司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梁仁祥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中国新元资产管理公司陕西分公司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赵俊辉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冀东水泥铜川公司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蒋小俊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陕西省建材联合会水泥制品分会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程玉全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陕西皇城玉全建材机械有限公司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彭赵彪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陕西省散装水泥与预拌砂浆推广发展协会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  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陕西华特玻纤材料集团有限公司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雷均安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西安三园水泥制品公司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李贵强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中国国检测试控股集团陕西有限公司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蒲汉兴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汉中市秦汉建材有限责任公司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蓬永刚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西安市建构实业有限责任公司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薛天牢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陕西天洋建材企业集团公司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薛栓群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西安海普实业有限公司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魏养浩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陕西省建材工业学校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杨 虎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陕西青龙管业有限公司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姚绍强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陕西煤化新材料集团有限责任公司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成智文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保温材料分会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监事3名：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王道德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中玻陕西新技术有限公司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李军奇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陕西省建材联合会水泥制品分会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马小鹏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陕西省建筑材料联合会陶瓷分会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秘书长</w:t>
            </w:r>
          </w:p>
        </w:tc>
      </w:tr>
    </w:tbl>
    <w:p>
      <w:pPr>
        <w:spacing w:line="560" w:lineRule="exact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5NmNmYWE2Zjk1MWRkOTczYTlkYTBhM2QwZTIxZDIifQ=="/>
  </w:docVars>
  <w:rsids>
    <w:rsidRoot w:val="00A07EEB"/>
    <w:rsid w:val="000C0426"/>
    <w:rsid w:val="005E09E2"/>
    <w:rsid w:val="0081281F"/>
    <w:rsid w:val="00A07EEB"/>
    <w:rsid w:val="00BE00E1"/>
    <w:rsid w:val="00CC4C5B"/>
    <w:rsid w:val="00EF6F15"/>
    <w:rsid w:val="14155987"/>
    <w:rsid w:val="1CA252BD"/>
    <w:rsid w:val="2E13617D"/>
    <w:rsid w:val="328B104A"/>
    <w:rsid w:val="4A0E2602"/>
    <w:rsid w:val="5D4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7"/>
    <w:basedOn w:val="1"/>
    <w:autoRedefine/>
    <w:uiPriority w:val="0"/>
    <w:pPr>
      <w:widowControl/>
    </w:pPr>
    <w:rPr>
      <w:kern w:val="0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1881</Characters>
  <Lines>15</Lines>
  <Paragraphs>4</Paragraphs>
  <TotalTime>24</TotalTime>
  <ScaleCrop>false</ScaleCrop>
  <LinksUpToDate>false</LinksUpToDate>
  <CharactersWithSpaces>2206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2024-04-23T07:45:00Z</dcterms:created>
  <dc:creator>Administrator</dc:creator>
  <cp:lastModifiedBy>Administrator</cp:lastModifiedBy>
  <cp:lastPrinted>2024-04-25T01:05:00Z</cp:lastPrinted>
  <dcterms:modified xsi:type="dcterms:W3CDTF">2024-05-07T01:21:25Z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E5F3E3275321440BAF163394CF488C3D_12</vt:lpwstr>
  </property>
</Properties>
</file>